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81-02-31-2001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АЭРОДРОМЫ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127D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81-02-31-2001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АЭРОДРОМЫ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Смоленская область ТЕР 81-02-31-2001 Часть 31. Аэродромы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19 стр.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</w:t>
      </w:r>
      <w:r>
        <w:rPr>
          <w:rFonts w:ascii="Times New Roman" w:hAnsi="Times New Roman" w:cs="Times New Roman"/>
          <w:sz w:val="20"/>
          <w:szCs w:val="20"/>
        </w:rPr>
        <w:t>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3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31. Аэродромы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80"/>
        <w:gridCol w:w="860"/>
        <w:gridCol w:w="1020"/>
        <w:gridCol w:w="1020"/>
        <w:gridCol w:w="220"/>
        <w:gridCol w:w="8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АЭРОДРОМЫ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1.1. ПОДГОТОВИТЕЛЬНЫЕ, ЗЕМЛЯНЫЕ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4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АГРОТЕХНИЧЕСКИЕ РАБОТЫ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31-01-001. Вспашка и рыхление почвы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Вспашка и рыхление почвы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1588,38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7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31-01-002. Вспашка, дискование, боронование, прикатка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Вспашка целины на глубину 18 см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31-01-002-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Дискование на глубину 6-12 см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1257,64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31-01-002-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Боронование на глубину 6-12 см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229,79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Прикатка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367,10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-01-003. Устройство дна корыта под основания, выполняемые машинами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высокопроизводительного бетоноукладочного комплекта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дна корыта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дна корыта под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1256,32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основания, выполняемые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машинами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тоноукладочного комплекта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31-01-004. Посев семян трав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Посев семян трав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856,42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4-9260)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трав, (кг)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-01-005. Внесение минеральных удобрений в почву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га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31-01-005-01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 минеральных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обрений в почву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Удобрения, (т)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40.8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31-01-006. Внесение торфа в почву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1380"/>
        <w:gridCol w:w="134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 торфа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31-01-006-01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Внесение торфа 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почву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35284,06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34052,00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7" style="position:absolute;z-index:-251636736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.45pt,40.3pt" to=".45pt,52.7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Известкование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4pt,55.9pt" to=".4pt,157.65pt" o:allowincell="f" strokeweight=".06pt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504.85pt,1.5pt" to="504.85pt,55.95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8pt,55.9pt" to="504.8pt,157.65pt" o:allowincell="f" strokeweight=".02114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2pt,157.4pt" to="505.1pt,157.4pt" o:allowincell="f" strokeweight=".48pt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45pt,157.2pt" to=".45pt,178.8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Известкование: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заделки извести в почву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Известь,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заделкой извести в почву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Известь,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000" w:right="740" w:hanging="3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КОЛОДЦЫ СМОТРОВЫЕ, ДОЖДЕПРИЕМНЫЕ И ТАЛЬВЕЖНЫЕ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31-01-011. Устройство бетонных монолитных смотровых колодцев прямоугольных и круглых со сборными железобетонными крышками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170.05pt" to=".4pt,224.6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5pt,1.45pt" to="504.85pt,170.1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8pt,170.05pt" to="504.8pt,224.6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2pt,224.35pt" to="505.1pt,224.35pt" o:allowincell="f" strokeweight=".169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45pt,224.1pt" to=".45pt,245.8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бетонных монолитных смотровых колодцев прямоугольных со сборными железобетонными крышками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40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1126,69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1228,11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бетонных монолитных смотровых колодцев круглых со сборными железобетонными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крышками в грунтах: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1005,46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1106,88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(0,04)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31-01-012. Устройство железобетонных сборных смотровых колодцев прямоугольных и круглых со сборными железобетонными крышками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504.85pt,1.4pt" to="504.85pt,170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сборных смотровых колодцев прямоугольных со сборными железобетонными крышками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500"/>
        <w:gridCol w:w="5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462,73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567,98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сборных смотровых колодцев круглых со сборными железобетонными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крышками в грунтах: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416,90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521,60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3pt,54.1pt" to=".3pt,75.8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31-01-013. Устройство бетонных монолитных смотровых колодцев прямоугольных с металлическими решетками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5pt,44.3pt" to=".25pt,99.4pt" o:allowincell="f" strokeweight=".06pt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pt,1.4pt" to="504.7pt,44.8pt" o:allowincell="f" strokeweight=".16931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7pt,44.3pt" to="504.7pt,99.4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05pt,99.15pt" to="504.95pt,99.15pt" o:allowincell="f" strokeweight=".16931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3pt,98.9pt" to=".3pt,120.6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бетонных монолитных смотровых колодцев прямоугольных с металлическими решетками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2095,00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железобетонных сборных смотровых колодцев прямоугольных с металлическими решетками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25pt,85.8pt" to=".25pt,140.4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7pt,1.5pt" to="504.7pt,85.85pt" o:allowincell="f" strokeweight=".16931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7pt,85.8pt" to="504.7pt,140.4pt" o:allowincell="f" strokeweight=".02114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05pt,140.15pt" to="504.95pt,140.15pt" o:allowincell="f" strokeweight=".48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3pt,139.9pt" to=".3pt,161.6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сборных смотровых колодцев прямоугольных с металлическими решетками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31-01-014-0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31-01-015. Устройство бетонных монолитных смотровых колодцев прямоугольных и круглых с металлическими люками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25pt,78pt" to=".25pt,133.1pt" o:allowincell="f" strokeweight=".06pt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504.7pt,1.45pt" to="504.7pt,78.5pt" o:allowincell="f" strokeweight=".16931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7pt,78pt" to="504.7pt,133.1pt" o:allowincell="f" strokeweight=".02114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05pt,132.85pt" to="504.95pt,132.85pt" o:allowincell="f" strokeweight=".48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3pt,132.6pt" to=".3pt,154.2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бетонных монолитных смотровых колодцев прямоугольных с металлическими люками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156,46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1369,89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1488,57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бетонных монолитных смотровых колодцев круглых с металлическими люками в грунтах: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19,07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31-01-016. Устройство железобетонных сборных смотровых колодцев прямоугольных и круглых с металлическими люками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25pt,170.05pt" to=".25pt,210.85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7pt,1.45pt" to="504.7pt,170.1pt" o:allowincell="f" strokeweight=".16931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504.7pt,170.05pt" to="504.7pt,210.85pt" o:allowincell="f" strokeweight=".02114mm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.05pt,210.6pt" to="504.95pt,210.6pt" o:allowincell="f" strokeweight=".48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3pt,210.35pt" to=".3pt,222.8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сборных смотровых колодцев прямоугольных с металлическими люками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40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648,11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764,37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сборных смотровых колодцев круглых с металлическими люками в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грунтах: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31-01-017. Устройство бетонных монолитных дождеприемных колодцев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504.7pt,1.5pt" to="504.7pt,24.8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бетонных монолитных дождеприемных колодцев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88" style="position:absolute;margin-left:-.2pt;margin-top:-.7pt;width:1pt;height:.95pt;z-index:-251594752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2459,96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45pt,40.3pt" to=".45pt,52.7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31-01-018. Устройство железобетонных сборных дождеприемных колодцев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4pt,76.6pt" to=".4pt,117.35pt" o:allowincell="f" strokeweight=".06pt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85pt,1.5pt" to="504.85pt,76.65pt" o:allowincell="f" strokeweight=".16931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8pt,76.6pt" to="504.8pt,117.35pt" o:allowincell="f" strokeweight=".02114mm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2pt,117.1pt" to="505.1pt,117.1pt" o:allowincell="f" strokeweight=".16931mm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.45pt,116.85pt" to=".45pt,129.3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сборных дождеприемных колодцев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1657,89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31-01-019. Устройство бетонных монолитных тальвежных колодцев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2pt,76.2pt" to="505.1pt,76.2pt" o:allowincell="f" strokeweight=".48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45pt,75.95pt" to=".45pt,88.4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бетонных монолитных тальвежных колодцев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2733,78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31-01-020. Устройство железобетонных сборных тальвежных колодцев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504.85pt,1.45pt" to="504.85pt,76.6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сборных тальвежных колодцев в грунтах: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440"/>
        <w:gridCol w:w="580"/>
        <w:gridCol w:w="180"/>
        <w:gridCol w:w="84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2281,55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21,71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9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дел 1.3. ОТМОСТКИ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31-01-025. Устройство асфальтовой отмостки на щебеночном основании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отмостки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асфальтовой отмостки на щебеночном основании толщиной: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9869,46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10728,50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91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31-01-026. Устройство щебеночной отмостки с обработкой верхнего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битумом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отмостки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щебеночной отмостки с обработкой верхнего слоя битумом толщиной: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32,36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4pt,-.45pt" to=".4pt,82.15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8pt,-.45pt" to="504.8pt,82.15pt" o:allowincell="f" strokeweight=".02114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2pt,81.9pt" to="505.1pt,81.9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45pt,81.65pt" to=".45pt,113.7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31-01-027.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асфальтобетонного покрытия из асфальтобетона горячего плотного мелкозернистого марки I, тип А толщи ной 8 см асфальтоукладчиками на гусеничном ходу типа "Super S 1900-2"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фирма "Vogele"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504.85pt,1.4pt" to="504.85pt,6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асфальтобетонно</w:t>
      </w:r>
      <w:r>
        <w:rPr>
          <w:rFonts w:ascii="Times New Roman" w:hAnsi="Times New Roman" w:cs="Times New Roman"/>
          <w:b/>
          <w:bCs/>
          <w:sz w:val="18"/>
          <w:szCs w:val="18"/>
        </w:rPr>
        <w:t>го покрытия из асфальтобетона горячего плотного мелкозернистого марки I, тип А толщиной 8 см асфальтоукладчиками на гусеничном ходу типа "Super S 1900-2" фирма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"Vogele":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плотного мелкозернистого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107843,40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96703,31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марки I, типа А, толщиной слоя 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0" style="position:absolute;margin-left:-.05pt;margin-top:-.7pt;width:1pt;height:.95pt;z-index:-251572224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среднего слоя из плотного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159601,62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149980,11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крупнозернистого марки I,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толщиной слоя 12,5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нижний слой из пористого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136760,44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125051,67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крупнозернистого марки I,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12,5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.3pt,54.1pt" to=".3pt,66.5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31-01-028. Расценки для корректировки таблицы 31-01-027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изменении толщины слоя на 0,5 см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25pt,46pt" to=".25pt,148.3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7pt,1.5pt" to="504.7pt,46.5pt" o:allowincell="f" strokeweight=".16931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7pt,46pt" to="504.7pt,148.3pt" o:allowincell="f" strokeweight=".02114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05pt,148.05pt" to="504.95pt,148.05pt" o:allowincell="f" strokeweight=".48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3pt,147.8pt" to=".3pt,160.3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Расценки для корректировки таблицы 31-01-027 при изменении толщины слоя на 0,5 см к расценке: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31-01-027-01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5962,81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5954,05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1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5944,06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3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31-01-027-03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4942,83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760" w:right="680" w:hanging="20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1.4. ОГОЛОВКИ КОЛЛЕКТОРОВ, ДОЖДЕПРИЕМНЫЕ ЗАКРЫТЫЕ ДРЕНАЖИ И ЛОТКИ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31-01-030.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бетонного выходного оголовка для примыкания труб на основании из песка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оголовок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1" style="position:absolute;margin-left:-.2pt;margin-top:34.85pt;width:1pt;height:1pt;z-index:-251560960;mso-position-horizontal-relative:text;mso-position-vertical-relative:text" o:allowincell="f" fillcolor="#010000" stroked="f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25pt,35.1pt" to=".25pt,90.2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7pt,1.45pt" to="504.7pt,35.6pt" o:allowincell="f" strokeweight=".16931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7pt,35.1pt" to="504.7pt,90.2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05pt,89.95pt" to="504.95pt,89.95pt" o:allowincell="f" strokeweight=".48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3pt,89.7pt" to=".3pt,111.4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бетонного выходного оголовка для примыкания труб на основании из песка диаметром: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2098,11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2826,40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38,21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31-01-031. Устройство закрытых дренажей с оберткой труб неткаными синтетическими материалами или стеклотканью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504.7pt,1.35pt" to="504.7pt,44.75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504.7pt,44.3pt" to="504.7pt,85.5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закрытых дренажей с оберткой труб неткаными синтетическими материалами или стеклотканью диаметром: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7449,03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645,45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6550,34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31-01-031-02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9739,53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8773,86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97,06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9" style="position:absolute;margin-left:-.2pt;margin-top:-.7pt;width:1pt;height:.95pt;z-index:-251552768;mso-position-horizontal-relative:text;mso-position-vertical-relative:text" o:allowincell="f" fillcolor="#010000" stroked="f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25pt,-.45pt" to=".25pt,40.75pt" o:allowincell="f" strokeweight=".06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</w:t>
      </w:r>
      <w:r>
        <w:rPr>
          <w:rFonts w:ascii="Times New Roman" w:hAnsi="Times New Roman" w:cs="Times New Roman"/>
          <w:b/>
          <w:bCs/>
          <w:sz w:val="24"/>
          <w:szCs w:val="24"/>
        </w:rPr>
        <w:t>032. Устройство бетонных монолитных лотков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лотка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104771,08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2621,98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100356,53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монолитных лотков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1" style="position:absolute;z-index:-25155072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504.7pt,-.05pt" to="504.7pt,40.7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31-01-033.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железобетонных сборных лотков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лотка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75359,73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2143,10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68796,28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лотков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(30,4)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60"/>
        <w:gridCol w:w="880"/>
        <w:gridCol w:w="1000"/>
        <w:gridCol w:w="200"/>
        <w:gridCol w:w="840"/>
        <w:gridCol w:w="100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1.5. ОСНОВАНИЯ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31-01-039. Устройство песчаного основания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песчаного основания: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31-01-039-01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профилировщиком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6610,95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5643,68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31-01-039-02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автогрейдером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6027,87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80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31-01-040. Устройство основания из песчано-гравийной смеси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основания из песчано-гравийной смеси толщиной 10 см: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однослойного и верхнего слоя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9654,84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2892,23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6716,36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двухслойного основания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двухслойного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6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31-01-041. Устройство щебеночного основания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щебеночного основания с применением автогрейдера толщиной слоя 10 см: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однослойного или верхнего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20576,65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3890,02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16670,78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двухслойного основания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двухслойного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20999,89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18,51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4768,28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16213,10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щебеночного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23726,37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2799,91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20861,01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 с применением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 толщиной слоя 15 см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91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31-01-042. Устройство щебеночного основания толщиной слоя 15 см,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обработанного не на полную глубину пескоцементной смесью методом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перемешивания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основания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щебеночного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28465,85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24554,27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основания толщиной слоя 15 см,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обработанного не на полную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глубину пескоцементной смесью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 перемешивания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1014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лица 31-01-043. Устройство щебеночного основания, обработанного не на полную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глубину пескоцементной смесью методом пропитки (вдавливания)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щебеночного основания,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обработанного не на полную глубину пескоцементной смесью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методом пропитки (вдавливания) с использованием: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виброкатков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43470,46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2842,23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40451,94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01-043-02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катков на пневмошинах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43169,72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40451,94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01-043-03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кулачковых катков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43672,76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3044,53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40451,94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4" style="position:absolute;margin-left:-.05pt;margin-top:-377.2pt;width:1pt;height:1pt;z-index:-251547648;mso-position-horizontal-relative:text;mso-position-vertical-relative:text" o:allowincell="f" fillcolor="#010000" stroked="f"/>
        </w:pict>
      </w:r>
      <w:r>
        <w:rPr>
          <w:noProof/>
        </w:rPr>
        <w:pict>
          <v:rect id="_x0000_s1135" style="position:absolute;margin-left:-.05pt;margin-top:-229.75pt;width:1pt;height:1pt;z-index:-251546624;mso-position-horizontal-relative:text;mso-position-vertical-relative:text" o:allowincell="f" fillcolor="#010000" stroked="f"/>
        </w:pict>
      </w:r>
      <w:r>
        <w:rPr>
          <w:noProof/>
        </w:rPr>
        <w:pict>
          <v:rect id="_x0000_s1136" style="position:absolute;margin-left:-.05pt;margin-top:-109.1pt;width:1pt;height:1pt;z-index:-251545600;mso-position-horizontal-relative:text;mso-position-vertical-relative:text" o:allowincell="f" fillcolor="#010000" stroked="f"/>
        </w:pict>
      </w:r>
      <w:r>
        <w:rPr>
          <w:noProof/>
        </w:rPr>
        <w:pict>
          <v:rect id="_x0000_s1137" style="position:absolute;margin-left:-.05pt;margin-top:-.7pt;width:1pt;height:.95pt;z-index:-251544576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3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8" style="position:absolute;z-index:-2515435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504.7pt,-.45pt" to="504.7pt,54.6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31-01-044. Устройство основания с внесением цемента дорожными фрезами в грунты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внесением цемента дорожными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фрезами в грунты песчаные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супесчаные толщиной слоя 12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Кальций хлористый технический,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сорт 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сантиметр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31-01-044-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внесением цемента дорожными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фрезами в грунты щебеночные,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гравийные, гравийно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(щебеночно)-песчаные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золошлаковые толщиной слоя 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Кальций хлористый технический,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сорт 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сантиметр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31-01-044-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3pt,40.3pt" to=".3pt,52.7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31-01-045. Распределение добавок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добавок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5" style="position:absolute;margin-left:-.2pt;margin-top:45.25pt;width:1pt;height:.95pt;z-index:-251536384;mso-position-horizontal-relative:text;mso-position-vertical-relative:text" o:allowincell="f" fillcolor="#010000" stroked="f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.25pt,45.5pt" to=".25pt,86.75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7pt,1.45pt" to="504.7pt,45.95pt" o:allowincell="f" strokeweight=".16931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45.5pt" to="504.7pt,86.75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86.5pt" to="504.95pt,86.5pt" o:allowincell="f" strokeweight=".48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86.25pt" to=".3pt,98.7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Распределение добавок: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Гравий,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31-01-045-02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5219,34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31-01-046. Устройство основания из готовой грунтоцементной смеси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504.7pt,1.45pt" to="504.7pt,119.4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из готовой грунтоцементной смеси при распределении: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68821,51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75,82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66192,16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 толщиной слоя 16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распределителем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82738,36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 толщиной слоя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автогрейдером толщиной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42168,84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41365,50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профилировщиком на рельс-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43278,51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41555,90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формах толщиной слоя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2" style="position:absolute;margin-left:-.2pt;margin-top:-.7pt;width:1pt;height:.95pt;z-index:-251529216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.45pt,40.3pt" to=".45pt,62.0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31-01-047. Уход за грунтоцементным основанием и покрытием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504.85pt,1.4pt" to="504.85pt,180.9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Уход за грунтоцементным основанием и покрытием нанесением пленкообразующих материалов при укладке смеси: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420"/>
        <w:gridCol w:w="600"/>
        <w:gridCol w:w="1020"/>
        <w:gridCol w:w="46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машинами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1682,45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440,03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1242,42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бетоноукладочного комплекта,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профилировщиком основания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506,90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бетоноукладочного комплекта,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распределителем бетона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профилировщиком основания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1568,14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рельс-формах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1242,42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31-01-047-05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грунтоцементным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722,91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основанием и покрытием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засыпкой песком и поливкой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9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1.6. ПОКРЫТИЯ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4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31-01-053. Укладка сетки в асфальтобетонных покрытиях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сетки в асфальтобетонных покрытиях при армировании: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258,30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6737,06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ленточном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7630,99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74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31-01-054.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неармированных покрытий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5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неармированных покрытий машинами бетоноукладочного комплекта на рельс-формах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толщиной слоя 20 см: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нарезкой и заливкой швов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142160,10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3831,72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137326,11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свежеуложенном бетоне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нарезки и заливки швов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141151,62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3162,50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137015,96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свежеуложенном бетоне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255,88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6837,67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31-01-054-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31-01-054-02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неармированных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139119,52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2074,82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136887,36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машинами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бетоноукладочного комплекта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20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89,93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6858,54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31-01-054-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неармированных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141138,89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2611,09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802,78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137725,02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средствами малой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механизации толщиной слоя 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6846,91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31-01-054-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9" style="position:absolute;margin-left:-.05pt;margin-top:-.7pt;width:1pt;height:.95pt;z-index:-251522048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0" style="position:absolute;z-index:-2515210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3pt,40.3pt" to=".3pt,62.0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31-01-055. Уход за цементобетонными покрытиями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504.7pt,1.4pt" to="504.7pt,128.1pt" o:allowincell="f" strokeweight=".16931mm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7pt,127.6pt" to="504.7pt,168.9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Уход за цементобетонными покрытиями при устройстве машинами бетоноукладочного рельсового комплекта, средствами малой механизации: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5456,73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2385,64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пленкообразующих 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засыпкой 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Уход за цементобетонными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3071,09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покрытиями при устройстве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высокопроизводительного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бетоноукладочного комплекта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нанесением пленкообразующих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7" style="position:absolute;z-index:-251513856;mso-position-horizontal-relative:text;mso-position-vertical-relative:text" from=".25pt,-.45pt" to=".25pt,40.75pt" o:allowincell="f" strokeweight=".06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31-01-056. Нарезка швов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20"/>
        <w:gridCol w:w="5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Нарезка швов при устройстве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5030,20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111,10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машинами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бетоноукладочного рельсового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 в затвердевшем бетоне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заполнением швов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Нарезка швов при устройстве покрытий машинами высокопроизводительного бетоноукладочного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комплекта в затвердевшем бетоне с заполнением швов: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поперечных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1261,34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Нарезка швов в свежеуложенном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143,99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бетоне с прокладкой изоловой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8" style="position:absolute;margin-left:-.2pt;margin-top:-.7pt;width:1pt;height:.95pt;z-index:-251512832;mso-position-horizontal-relative:text;mso-position-vertical-relative:text" o:allowincell="f" fillcolor="#010000" stroked="f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45pt" to="504.7pt,40.75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31-01-057. Заполнение швов при новом строительстве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швов битумной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при новом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строительстве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швов уплотняющим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шнуром и битумно-полимерной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при новом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строительстве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31-01-057-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31-01-057-02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1" style="position:absolute;margin-left:-.2pt;margin-top:-.7pt;width:1pt;height:.95pt;z-index:-251509760;mso-position-horizontal-relative:text;mso-position-vertical-relative:text" o:allowincell="f" fillcolor="#010000" stroked="f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7pt,-.45pt" to="504.7pt,40.75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31-01-058. Заполнение швов при реконструкции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швов битумной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при реконструкции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швов уплотняющим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шнуром и битумно-полимерной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при реконструкции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74" style="position:absolute;margin-left:-.2pt;margin-top:-.7pt;width:1pt;height:.95pt;z-index:-251506688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31-01-058-03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сантиметр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31-01-058-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31-01-058-02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8pt,-.45pt" to="504.8pt,54.5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31-01-059. Устройство деформационного шва расширения с дощатой прокладкой при толщине цементобетонного монолитного покрытия 30 см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4734,53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4130,81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шва расширения с дощатой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прокладкой при толщине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цементобетонного монолитного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30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8pt,-.45pt" to="504.8pt,40.75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31-01-060.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штыревых соединений в цементобетонных покрытиях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штыревых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соединений в цементобетонных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40.3pt" to=".45pt,52.8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31-01-061.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Армирование цементобетонных покрытий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85pt,1.45pt" to="504.85pt,35.65pt" o:allowincell="f" strokeweight=".16931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8pt,35.2pt" to="504.8pt,76.45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Армирование цементобетонных покрытий: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сетками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6783,11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6671,43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каркасами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7087,20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4pt,-.45pt" to=".4pt,40.8pt" o:allowincell="f" strokeweight=".06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31-01-062.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аэродромных покрытий из сборных железобетонных плит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аэродромных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504.8pt,-.05pt" to="504.8pt,54.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31-01-063. Фрезерование затвердевшего бетонного покрытия участками площадью от 1 до 140 м² фрезеровальным станком на глубину 3 мм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Фрезерование затвердевшего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12413,68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бетонного покрытия участками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площадью от 1 до 140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фрезеровальным станком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глубину 3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глубины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фрезерования на каждые 1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изменения добавлять (уменьшать)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31-01-063-01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9" style="position:absolute;margin-left:-.05pt;margin-top:-.7pt;width:1pt;height:.95pt;z-index:-251491328;mso-position-horizontal-relative:text;mso-position-vertical-relative:text" o:allowincell="f" fillcolor="#010000" stroked="f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8pt,-.45pt" to="504.8pt,68.4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68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31-01-064. Расшивка трещин длиной от 1,5 до 20 м в затвердевшем бетонном покрытии машиной для расшивки трещин на глубину </w:t>
      </w:r>
      <w:r>
        <w:rPr>
          <w:rFonts w:ascii="Times New Roman" w:hAnsi="Times New Roman" w:cs="Times New Roman"/>
          <w:b/>
          <w:bCs/>
          <w:sz w:val="24"/>
          <w:szCs w:val="24"/>
        </w:rPr>
        <w:t>40 мм при ширине расшивки 8 мм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Расшивка трещин длиной от 0,5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12226,63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 в затвердевшем бетонном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покрытии машиной для расшивки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трещин на глубину 40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ширине расшивки 8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.3pt,67.9pt" to=".3pt,89.65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31-01-065. Резка затвердевшего покрытия прямолинейными участками длиной от 0,1 до 20 м нарезчиком швов с алмазными дисками при ширине пропила 3 мм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504.7pt,1.4pt" to="504.7pt,138.95pt" o:allowincell="f" strokeweight=".16931mm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504.7pt,138.45pt" to="504.7pt,193.5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Резка затвердевшего покрытия прямолинейными участками длиной от 0,1 до 20 м нарезчиком швов с алмазными дисками при ширине пропила 3 мм: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железобетонного на глубину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4706,96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бетонного на глубину 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глубины пропила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(уменьшать) к расценке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глубины пропила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(уменьшать) к расценке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31-01-065-02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25pt,-.45pt" to=".25pt,54.55pt" o:allowincell="f" strokeweight=".06pt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31-01-066.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Резка затвердевшего цементобетонного покрытия нарезчиком швов с алмазным диском на глубину 50 мм при ширине пропила 3 мм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31-01-066-01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Резка затвердевшего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цементобетонного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нарезчиком швов с алмазным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диском на глубину 50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ширине пропила 3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31-01-066-02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глубины пропила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(уменьшать) к расценке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31-01-066-01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3pt,87.4pt" to=".3pt,99.9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620" w:right="780" w:hanging="8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1.7. СТРОИТЕЛЬНЫЕ РАБОТЫ ДЛЯ ИНЖЕНЕРНЫХ КОММУНИКАЦИЙ ОБЕСПЕЧЕНИЯ АЭРОДРОМА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заземляющих устройств (гнезд и контуров)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заземление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04" style="position:absolute;margin-left:-.2pt;margin-top:118.7pt;width:1pt;height:.95pt;z-index:-251475968;mso-position-horizontal-relative:text;mso-position-vertical-relative:text" o:allowincell="f" fillcolor="#010000" stroked="f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25pt,118.95pt" to=".25pt,174pt" o:allowincell="f" strokeweight=".06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504.7pt,1.4pt" to="504.7pt,119.4pt" o:allowincell="f" strokeweight=".16931mm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7pt,118.95pt" to="504.7pt,174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05pt,173.8pt" to="504.95pt,173.8pt" o:allowincell="f" strokeweight=".16931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3pt,173.55pt" to=".3pt,186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заземляющих устройств (гнезд и контуров) при: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новом строительстве в грунтах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глинистых, суглинистых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новом строительстве в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песчаных, супесчаных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реконструкции и усилении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в грунтах глинистых,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суглинистых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реконструкции и усилении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в грунтах песчаных,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супесчаных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31-01-073. Устройство полос заземления на покрытии из сборных железобетонных плит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504.7pt,1.5pt" to="504.7pt,24.8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полос заземления при новом строительстве на покрытии из сборных железобетонных плит: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ПЗП-22.18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4257,36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4133,72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11" style="position:absolute;margin-left:-.2pt;margin-top:-.7pt;width:1pt;height:.95pt;z-index:-251468800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31-01-073-02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ПЗП-16.14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31-01-073-03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полос заземления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ПЗУ-22 при усилении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покрытии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45pt,40.3pt" to=".45pt,52.7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полос заземления на цементобетонном покрытии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4pt,79.65pt" to=".4pt,120.95pt" o:allowincell="f" strokeweight=".06pt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85pt,1.4pt" to="504.85pt,80.15pt" o:allowincell="f" strokeweight=".16931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8pt,79.65pt" to="504.8pt,120.95pt" o:allowincell="f" strokeweight=".02114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2pt,120.7pt" to="505.1pt,120.7pt" o:allowincell="f" strokeweight=".16931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45pt,120.45pt" to=".45pt,132.9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полос заземления при новом строительстве на цементобетонном покрытии: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ПЗБ-22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ПЗБ-21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ПЗБ-16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полос заземления при усилении покрытий на цементобетонном покрытии: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ПЗУ-22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ПЗУ-21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31-01-075. Устройство полос заземления на асфальтобетонном покрытии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504.85pt,1.4pt" to="504.85pt,67.15pt" o:allowincell="f" strokeweight=".16931mm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504.8pt,66.65pt" to="504.8pt,107.95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полос заземления при новом строительстве на асфальтобетонном покрытии: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ПЗА-21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2177,16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ПЗА-16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полос заземления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ПЗУ-21 при усилении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асфальтобетонном покрытии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.4pt,-.45pt" to=".4pt,40.8pt" o:allowincell="f" strokeweight=".06pt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</w:t>
      </w:r>
      <w:r>
        <w:rPr>
          <w:rFonts w:ascii="Times New Roman" w:hAnsi="Times New Roman" w:cs="Times New Roman"/>
          <w:b/>
          <w:bCs/>
          <w:sz w:val="24"/>
          <w:szCs w:val="24"/>
        </w:rPr>
        <w:t>076. Устройство гидрантных колонок ЦЗС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гидрантных колонок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ЦЗС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8pt,-.45pt" to="504.8pt,40.8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31-01-077. Устройство ковера (подземной колонки сжатого воздуха)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колонка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ковера (подземной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колонки сжатого воздуха)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27" style="position:absolute;margin-left:-.05pt;margin-top:-.7pt;width:1pt;height:.95pt;z-index:-251452416;mso-position-horizontal-relative:text;mso-position-vertical-relative:text" o:allowincell="f" fillcolor="#010000" stroked="f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504.8pt,-.45pt" to="504.8pt,40.75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31-01-078. Устройство железобетонного сборного протяжного колодца на перроне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сборного протяжного колодца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перроне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8pt,-.05pt" to="504.8pt,40.7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31-01-079.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колодца электропитания на перроне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31-01-079-01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колодца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электропитания на перроне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32" style="position:absolute;margin-left:-.05pt;margin-top:-.7pt;width:1pt;height:.95pt;z-index:-251447296;mso-position-horizontal-relative:text;mso-position-vertical-relative:text" o:allowincell="f" fillcolor="#010000" stroked="f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45pt,40.3pt" to=".45pt,52.8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31-01-080. Устройство кабельной канализации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кожуха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504.85pt,1.5pt" to="504.85pt,56.4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кабельной канализации в: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31-01-080-01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одну нитку из 4 труб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31-01-080-02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одну нитку из 4 труб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пескоцемента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53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одну нитку из 6 труб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одну нитку из 6 труб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пескоцемента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 нитки из 8 труб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пескоцемента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две нитки из 12 труб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пескоцемента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 нитки из 16 труб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основании из пескоцемента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9" style="position:absolute;z-index:-25144012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-.45pt" to="504.7pt,54.5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31-01-081. Устройство железобетонного монолитного колодца для изолирующих трансформаторов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монолитного колодца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изолирующих трансформаторов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504.7pt,-.45pt" to="504.7pt,54.5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31-01-082. Устройство железобетонного сборного колодца для изолирующих трансформаторов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конструкций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31-01-082-01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сборного колодца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изолирующих трансформаторов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3" style="position:absolute;z-index:-25143603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504.7pt,-.05pt" to="504.7pt,54.5pt" o:allowincell="f" strokeweight=".02114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</w:t>
      </w:r>
      <w:r>
        <w:rPr>
          <w:rFonts w:ascii="Times New Roman" w:hAnsi="Times New Roman" w:cs="Times New Roman"/>
          <w:b/>
          <w:bCs/>
          <w:sz w:val="24"/>
          <w:szCs w:val="24"/>
        </w:rPr>
        <w:t>-01-083. Устройство колодца для изолирующих трансформаторов из хризотилцементных труб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60"/>
        <w:gridCol w:w="660"/>
        <w:gridCol w:w="280"/>
        <w:gridCol w:w="760"/>
        <w:gridCol w:w="380"/>
        <w:gridCol w:w="64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колодца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222,46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изолирующих трансформаторов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хризотилцементных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Кирпич, (1000 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5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1.8. ПРОЧИЕ РАБОТЫ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31-01-088. Устройство прослоек из «Дорнита»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прослоек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15290,90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«Дорнита»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/>
        </w:trPr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31-01-089. Установка рельс-форм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одной нитки рельс-форм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31-01-089-01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рельс-форм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1124,60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259,22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711,34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31-01-090. Установка копирных струн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м одной струны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31-01-090-01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копирных струн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5" style="position:absolute;margin-left:-.2pt;margin-top:-52.4pt;width:1pt;height:1pt;z-index:-251433984;mso-position-horizontal-relative:text;mso-position-vertical-relative:text" o:allowincell="f" fillcolor="#010000" stroked="f"/>
        </w:pict>
      </w:r>
      <w:r>
        <w:rPr>
          <w:noProof/>
        </w:rPr>
        <w:pict>
          <v:rect id="_x0000_s1246" style="position:absolute;margin-left:-.2pt;margin-top:-.7pt;width:1pt;height:.95pt;z-index:-251432960;mso-position-horizontal-relative:text;mso-position-vertical-relative:text" o:allowincell="f" fillcolor="#010000" stroked="f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45pt,54.1pt" to=".45pt,66.6pt" o:allowincell="f" strokeweight=".16931mm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31-01-091. Сверление отверстий в бетоне для крепления рельс-форм при реконструкции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рельс-форм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2" style="position:absolute;z-index:-251426816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8pt,35.15pt" to="504.8pt,90.2pt" o:allowincell="f" strokeweight=".02114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Сверление отверстий в бетоне для креплени</w:t>
      </w:r>
      <w:r>
        <w:rPr>
          <w:rFonts w:ascii="Times New Roman" w:hAnsi="Times New Roman" w:cs="Times New Roman"/>
          <w:b/>
          <w:bCs/>
          <w:sz w:val="18"/>
          <w:szCs w:val="18"/>
        </w:rPr>
        <w:t>я рельс-форм при реконструкции: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электроперфоратором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отбойным молотком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4" style="position:absolute;z-index:-251424768;mso-position-horizontal-relative:text;mso-position-vertical-relative:text" from=".4pt,-.45pt" to=".4pt,54.55pt" o:allowincell="f" strokeweight=".06pt"/>
        </w:pict>
      </w: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31-01-092.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Сверление отверстий в бетонном покрытии ВПП для установки унифицированных углубленных огней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отверстий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Сверление отверстий в бетонном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покрытии ВПП для установки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унифицированных углубленных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5" style="position:absolute;z-index:-2514237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.45pt,40.3pt" to=".45pt,52.7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31-01-093. Приготовление бетона на цементобетонных заводах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504.85pt,1.45pt" to="504.85pt,57.35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бетона на цементобетонных заводах производительностью: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м³/ч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м³/ч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 м³/ч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31-01-093-04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 м³/ч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27D69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0" style="position:absolute;z-index:-251418624;mso-position-horizontal-relative:text;mso-position-vertical-relative:text" from="-20.75pt,1.4pt" to="484pt,1.4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6440" w:bottom="436" w:left="740" w:header="720" w:footer="720" w:gutter="0"/>
          <w:cols w:space="720" w:equalWidth="0">
            <w:col w:w="4720"/>
          </w:cols>
          <w:noEndnote/>
        </w:sectPr>
      </w:pPr>
      <w:r>
        <w:rPr>
          <w:noProof/>
        </w:rPr>
        <w:pict>
          <v:line id="_x0000_s1261" style="position:absolute;z-index:-251417600;mso-position-horizontal-relative:text;mso-position-vertical-relative:text" from="-1.65pt,1.4pt" to="503.15pt,1.4pt" o:allowincell="f" strokeweight=".16931mm"/>
        </w:pic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31. Аэродромы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АЭРОДРОМЫ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ПОДГОТОВИТЕЛЬНЫЕ,</w:t>
      </w:r>
      <w:r>
        <w:rPr>
          <w:rFonts w:ascii="Times New Roman" w:hAnsi="Times New Roman" w:cs="Times New Roman"/>
          <w:sz w:val="20"/>
          <w:szCs w:val="20"/>
        </w:rPr>
        <w:t xml:space="preserve"> ЗЕМЛЯНЫЕ И АГРОТЕХНИЧЕСКИЕ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31-01-001. Вспашка и рыхление почвы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31-01-002. Вспашка, дискование, боронование, прикатка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31-01-003. Устройство дна корыта под основания, выполняемые машинами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высокопроизводительного бетон</w:t>
      </w:r>
      <w:r>
        <w:rPr>
          <w:rFonts w:ascii="Times New Roman" w:hAnsi="Times New Roman" w:cs="Times New Roman"/>
          <w:sz w:val="20"/>
          <w:szCs w:val="20"/>
        </w:rPr>
        <w:t>оукладочного комплекта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31-01-004. Посев семян трав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31-01-005. Внесение минеральных удобрений в почву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31-01-006. Внесение торфа в почву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31-01-007. Известкование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КОЛОДЦЫ СМОТРОВЫЕ,</w:t>
      </w:r>
      <w:r>
        <w:rPr>
          <w:rFonts w:ascii="Times New Roman" w:hAnsi="Times New Roman" w:cs="Times New Roman"/>
          <w:sz w:val="20"/>
          <w:szCs w:val="20"/>
        </w:rPr>
        <w:t xml:space="preserve"> ДОЖДЕПРИЕМНЫЕ И ТАЛЬВЕЖНЫЕ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31-01-011. Устройство бетонных монолитных смотровых колодцев прямоугольных и круглых со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сборными железобетонными крышками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31-01-012. Устройство железобетонных сборных смотровых колодцев прямоугольных 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</w:t>
      </w:r>
      <w:r>
        <w:rPr>
          <w:rFonts w:ascii="Times New Roman" w:hAnsi="Times New Roman" w:cs="Times New Roman"/>
          <w:sz w:val="20"/>
          <w:szCs w:val="20"/>
        </w:rPr>
        <w:t>глых со сборными железобетонными крышками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31-01-013. Устройство бетонных монолитных смотровых колодцев прямоугольных с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металлическими решетками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31-01-014. Устройство железобетонных сборных смотровых колодцев прямоугольных с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</w:t>
      </w:r>
      <w:r>
        <w:rPr>
          <w:rFonts w:ascii="Times New Roman" w:hAnsi="Times New Roman" w:cs="Times New Roman"/>
          <w:sz w:val="20"/>
          <w:szCs w:val="20"/>
        </w:rPr>
        <w:t>кими решетками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31-01-015. Устройство бетонных монолитных смотровых колодцев прямоугольных и круглых с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металлическими люками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31-01-016. Устройство железобетонных сборных смотровых колодцев прямоугольных 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круглых с металлическими люками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31-01-017. Устройство бетонных монолитных дождеприемных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31-01-018. Устройство железобетонных сборных дождеприемных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31-01-019. Устройство бетонных монолитных тальвежных колодц</w:t>
      </w:r>
      <w:r>
        <w:rPr>
          <w:rFonts w:ascii="Times New Roman" w:hAnsi="Times New Roman" w:cs="Times New Roman"/>
          <w:sz w:val="20"/>
          <w:szCs w:val="20"/>
        </w:rPr>
        <w:t>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31-01-020. Устройство железобетонных сборных тальвежных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ОТМОСТКИ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31-01-025. Устройство асфальтовой отмостки на щебеночном основании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31-01-026. Устройство щебеночной отмостки с обработкой верхнег</w:t>
      </w:r>
      <w:r>
        <w:rPr>
          <w:rFonts w:ascii="Times New Roman" w:hAnsi="Times New Roman" w:cs="Times New Roman"/>
          <w:sz w:val="20"/>
          <w:szCs w:val="20"/>
        </w:rPr>
        <w:t>о слоя битумом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31-01-027. Устройство асфальтобетонного покрытия из асфальтобетона горячего плотного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мелкозернистого марки I, тип А толщи ной 8 см асфальтоукладчиками на гусеничном ходу типа "Super S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1900-2" фирма "Vogele"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31-01-028. </w:t>
      </w:r>
      <w:r>
        <w:rPr>
          <w:rFonts w:ascii="Times New Roman" w:hAnsi="Times New Roman" w:cs="Times New Roman"/>
          <w:sz w:val="20"/>
          <w:szCs w:val="20"/>
        </w:rPr>
        <w:t>Расценки для корректировки таблицы 31-01-027 при изменении толщины слоя на 0,5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 ОГОЛОВКИ КОЛЛЕКТОРОВ, ДОЖДЕПРИЕМНЫЕ ЗАКРЫТЫЕ ДРЕНАЖИ И ЛОТКИ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31-01-030. Устройство бетонного</w:t>
      </w:r>
      <w:r>
        <w:rPr>
          <w:rFonts w:ascii="Times New Roman" w:hAnsi="Times New Roman" w:cs="Times New Roman"/>
          <w:sz w:val="20"/>
          <w:szCs w:val="20"/>
        </w:rPr>
        <w:t xml:space="preserve"> выходного оголовка для примыкания труб на основании из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песка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31-01-031. Устройство закрытых дренажей с оберткой труб неткаными синтетическими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материалами или стеклотканью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31-01-032. Устройство бетонных монолитных лотков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</w:t>
      </w:r>
      <w:r>
        <w:rPr>
          <w:rFonts w:ascii="Times New Roman" w:hAnsi="Times New Roman" w:cs="Times New Roman"/>
          <w:sz w:val="20"/>
          <w:szCs w:val="20"/>
        </w:rPr>
        <w:t>-01-033. Устройство железобетонных сборных лотков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ОСНОВАНИЯ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31-01-039. Устройство песчаного основания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31-01-040. Устройство основания из песчано-гравийной смеси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31-01-041. Устройство щебеночного основания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31-01-042. Устройство щебеночного основания толщиной слоя 15 см, обработанного не на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полную глубину пескоцементной смесью методом перемешивания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31-01-043. Устройство щебеночного основания, обработанного не на полную глубину</w:t>
      </w: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пескоцементной смесью методом пропитки (вдавливания)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31-01-044. Устройство основания с внесением цемента дорожными фрезами в грунты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31-01-045. Распределение добавок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31-01-046. Устройство основания из готовой грунтоцементной</w:t>
      </w:r>
      <w:r>
        <w:rPr>
          <w:rFonts w:ascii="Times New Roman" w:hAnsi="Times New Roman" w:cs="Times New Roman"/>
          <w:sz w:val="20"/>
          <w:szCs w:val="20"/>
        </w:rPr>
        <w:t xml:space="preserve"> смеси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31-01-047. Уход за грунтоцементным основанием и 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27D69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27D69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31-01-053. Укладка сетки в асфальтобетонных покрытиях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31-01-054. Устройство неармированных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31-01-055.</w:t>
      </w:r>
      <w:r>
        <w:rPr>
          <w:rFonts w:ascii="Times New Roman" w:hAnsi="Times New Roman" w:cs="Times New Roman"/>
          <w:sz w:val="20"/>
          <w:szCs w:val="20"/>
        </w:rPr>
        <w:t xml:space="preserve"> Уход за цементобетонными покрытиями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27D69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31-01-056. Нарезка швов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27D69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31. «Аэродромы»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-11.75pt,1.4pt" to="493pt,1.4pt" o:allowincell="f" strokeweight=".16931mm"/>
        </w:pic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31-01-057. Заполнение швов при новом строительстве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31-01-058. Заполнение швов при реконструкции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31-01-059. Устройство деформационного шва расширения с дощатой прокладкой при толщине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цементобетонного монолитного покрытия 30 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31-01-060.</w:t>
      </w:r>
      <w:r>
        <w:rPr>
          <w:rFonts w:ascii="Times New Roman" w:hAnsi="Times New Roman" w:cs="Times New Roman"/>
          <w:sz w:val="20"/>
          <w:szCs w:val="20"/>
        </w:rPr>
        <w:t xml:space="preserve"> Устройство штыревых соединений в цементобетонных покрытиях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31-01-061. Армирование цементобетонных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31-01-062. Устройство аэродромных покрытий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31-01-063. Фрезерование затвердевшего б</w:t>
      </w:r>
      <w:r>
        <w:rPr>
          <w:rFonts w:ascii="Times New Roman" w:hAnsi="Times New Roman" w:cs="Times New Roman"/>
          <w:sz w:val="20"/>
          <w:szCs w:val="20"/>
        </w:rPr>
        <w:t>етонного покрытия участками площадью от 1 до 140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м² фрезеровальным станком на глубину 3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31-01-064. Расшивка трещин длиной от 1,5 до 20 м в затвердевшем бетонном покрытии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машиной для расшивки трещин на глубину 40 мм при ширине расшивки 8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31-01-065. Резка затвердевшего покрытия прямолинейными участками длиной от 0,1 до 20 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нарезчиком швов с алмазными дисками при ширине пропила 3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31-01-066. Резка затвердевшего цементобетонного покрытия нарезчиком швов с алмазным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sz w:val="20"/>
          <w:szCs w:val="20"/>
        </w:rPr>
        <w:t>иском на глубину 50 мм при ширине пропила 3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СТРОИТЕЛЬНЫЕ РАБОТЫ ДЛЯ ИНЖЕНЕРНЫХ КОММУНИКАЦИЙ ОБЕСПЕЧЕНИЯ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АЭРОДРОМА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31-01-072. Установка заземляющих устройств (гнезд и контуров)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31-01-073.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полос заземления на покрытии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31-01-074. Устройство полос заземления на цементобетонном покрытии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31-01-075. Устройство полос заземления на асфальтобетонном покрытии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31-01-076. Уст</w:t>
      </w:r>
      <w:r>
        <w:rPr>
          <w:rFonts w:ascii="Times New Roman" w:hAnsi="Times New Roman" w:cs="Times New Roman"/>
          <w:sz w:val="20"/>
          <w:szCs w:val="20"/>
        </w:rPr>
        <w:t>ройство гидрантных колонок ЦЗС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31-01-077. Устройство ковера (подземной колонки сжатого воздуха)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31-01-078. Устройство железобетонного сборного протяжного колодца на перроне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31-01-079. Устройство колодца электропитания на </w:t>
      </w:r>
      <w:r>
        <w:rPr>
          <w:rFonts w:ascii="Times New Roman" w:hAnsi="Times New Roman" w:cs="Times New Roman"/>
          <w:sz w:val="20"/>
          <w:szCs w:val="20"/>
        </w:rPr>
        <w:t>перроне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31-01-080. Устройство кабельной канализации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31-01-081. Устройство железобетонного монолитного колодца для изолирующих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трансформаторов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31-01-082.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железобетонного сборного колодца для изолирующих трансформаторов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31-01-083. Устройство колодца для изолирующих трансформаторов из хризотилцементных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1.8.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31-01-088. Устройство прослоек из </w:t>
      </w:r>
      <w:r>
        <w:rPr>
          <w:rFonts w:ascii="Times New Roman" w:hAnsi="Times New Roman" w:cs="Times New Roman"/>
          <w:sz w:val="20"/>
          <w:szCs w:val="20"/>
        </w:rPr>
        <w:t>«Дорнита»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31-01-089. Установка рельс-форм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31-01-090. Установка копирных струн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31-01-091. Сверление отверстий в бетоне для крепления рельс-форм при реконструкции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31-01-092. Сверление отверстий в бетонном покрыт</w:t>
      </w:r>
      <w:r>
        <w:rPr>
          <w:rFonts w:ascii="Times New Roman" w:hAnsi="Times New Roman" w:cs="Times New Roman"/>
          <w:sz w:val="20"/>
          <w:szCs w:val="20"/>
        </w:rPr>
        <w:t>ии ВПП для установки унифицированных</w:t>
      </w: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углубленных огней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31-01-093. Приготовление бетона на цементобетонных заводах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340" w:header="720" w:footer="720" w:gutter="0"/>
          <w:cols w:space="720" w:equalWidth="0">
            <w:col w:w="9840"/>
          </w:cols>
          <w:noEndnote/>
        </w:sect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127D6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D69"/>
    <w:rsid w:val="0012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6921</ap:Words>
  <ap:Characters>39453</ap:Characters>
  <ap:Application>convertonlinefree.com</ap:Application>
  <ap:DocSecurity>4</ap:DocSecurity>
  <ap:Lines>328</ap:Lines>
  <ap:Paragraphs>92</ap:Paragraphs>
  <ap:ScaleCrop>false</ap:ScaleCrop>
  <ap:Company/>
  <ap:LinksUpToDate>false</ap:LinksUpToDate>
  <ap:CharactersWithSpaces>46282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2016-06-23T06:21:00Z</dcterms:created>
  <dcterms:modified xsi:type="dcterms:W3CDTF">2016-06-23T06:21:00Z</dcterms:modified>
</cp:coreProperties>
</file>